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9576"/>
      </w:tblGrid>
      <w:tr w:rsidR="00573F55" w:rsidRPr="00D025C7" w:rsidTr="00642CBB">
        <w:tc>
          <w:tcPr>
            <w:tcW w:w="9828" w:type="dxa"/>
            <w:shd w:val="clear" w:color="auto" w:fill="E0E0E0"/>
          </w:tcPr>
          <w:p w:rsidR="00573F55" w:rsidRPr="00D025C7" w:rsidRDefault="00573F55" w:rsidP="00642CBB">
            <w:pPr>
              <w:spacing w:before="120" w:after="120"/>
              <w:rPr>
                <w:b/>
              </w:rPr>
            </w:pPr>
            <w:r w:rsidRPr="00D025C7">
              <w:rPr>
                <w:b/>
              </w:rPr>
              <w:t>Стандард 1. Структура студијског програма</w:t>
            </w:r>
          </w:p>
        </w:tc>
      </w:tr>
      <w:tr w:rsidR="00573F55" w:rsidRPr="00D025C7" w:rsidTr="00642CBB">
        <w:tc>
          <w:tcPr>
            <w:tcW w:w="9828" w:type="dxa"/>
          </w:tcPr>
          <w:p w:rsidR="00573F55" w:rsidRPr="00573F55" w:rsidRDefault="00573F55" w:rsidP="00573F55">
            <w:pPr>
              <w:spacing w:before="120" w:after="120"/>
              <w:jc w:val="both"/>
              <w:rPr>
                <w:lang w:val="sr-Cyrl-CS"/>
              </w:rPr>
            </w:pPr>
            <w:r w:rsidRPr="00573F55">
              <w:rPr>
                <w:lang w:val="sr-Cyrl-CS"/>
              </w:rPr>
              <w:t>Мастер студије Међународно пословање и менаџмент у трајању од три семестра чине обавезни и изборни предмети, са укупно 90 ЕСПБ. Студије могу уписати студенти који су на основним студијама стекли најмање 240 ЕСПБ. За кандидате који су завршили основне академске студије са мање од 240 ЕСПБ урадиће се, у складу са статутом ФОН-а, посебан програм наставе који претходи овде дефинисаном програму.</w:t>
            </w:r>
          </w:p>
          <w:p w:rsidR="00573F55" w:rsidRPr="00573F55" w:rsidRDefault="00573F55" w:rsidP="00573F55">
            <w:pPr>
              <w:spacing w:before="120" w:after="120"/>
              <w:jc w:val="both"/>
              <w:rPr>
                <w:lang w:val="sr-Cyrl-CS"/>
              </w:rPr>
            </w:pPr>
            <w:r w:rsidRPr="00573F55">
              <w:rPr>
                <w:lang w:val="sr-Cyrl-CS"/>
              </w:rPr>
              <w:t xml:space="preserve">Програм </w:t>
            </w:r>
            <w:r w:rsidRPr="00033C60">
              <w:rPr>
                <w:lang w:val="sr-Cyrl-CS"/>
              </w:rPr>
              <w:t xml:space="preserve">обухвата </w:t>
            </w:r>
            <w:r w:rsidR="00DD0477" w:rsidRPr="00033C60">
              <w:rPr>
                <w:lang w:val="en-US"/>
              </w:rPr>
              <w:t>3</w:t>
            </w:r>
            <w:r w:rsidRPr="00033C60">
              <w:rPr>
                <w:lang w:val="sr-Cyrl-CS"/>
              </w:rPr>
              <w:t xml:space="preserve"> обавезна предмета, </w:t>
            </w:r>
            <w:r w:rsidR="00DD0477" w:rsidRPr="00033C60">
              <w:rPr>
                <w:lang w:val="en-US"/>
              </w:rPr>
              <w:t>3</w:t>
            </w:r>
            <w:r w:rsidRPr="00033C60">
              <w:rPr>
                <w:lang w:val="sr-Cyrl-CS"/>
              </w:rPr>
              <w:t xml:space="preserve"> изборна предмета и дисертацију. Предмети носе по 10 ЕСПБ, а дисертација 30 ЕСПБ. Дисертацију чини Приступни рад са 8 ЕСПБ, Стручна пракса са 4 ЕСПБ и Дипломски (мастер) рад са 18 ЕСПБ.</w:t>
            </w:r>
          </w:p>
          <w:p w:rsidR="00573F55" w:rsidRPr="00573F55" w:rsidRDefault="00573F55" w:rsidP="00573F55">
            <w:pPr>
              <w:spacing w:before="120" w:after="120"/>
              <w:jc w:val="both"/>
              <w:rPr>
                <w:lang w:val="sr-Cyrl-CS"/>
              </w:rPr>
            </w:pPr>
            <w:r w:rsidRPr="00573F55">
              <w:rPr>
                <w:lang w:val="sr-Cyrl-CS"/>
              </w:rPr>
              <w:t>Структура студијског програма је усаглашена са партнерском институцијом тако да одговара захтевима мастер дипломе и систему бодова у Великој Британији.</w:t>
            </w:r>
          </w:p>
          <w:p w:rsidR="00573F55" w:rsidRPr="00BC5965" w:rsidRDefault="00573F55" w:rsidP="00573F55">
            <w:pPr>
              <w:spacing w:before="120" w:after="120"/>
              <w:jc w:val="both"/>
              <w:rPr>
                <w:lang w:val="sr-Cyrl-BA"/>
              </w:rPr>
            </w:pPr>
            <w:r w:rsidRPr="00573F55">
              <w:rPr>
                <w:lang w:val="sr-Cyrl-CS"/>
              </w:rPr>
              <w:t xml:space="preserve">У првом семестру се изводи настава на </w:t>
            </w:r>
            <w:r w:rsidRPr="00DD0477">
              <w:rPr>
                <w:lang w:val="sr-Cyrl-CS"/>
              </w:rPr>
              <w:t>три</w:t>
            </w:r>
            <w:r w:rsidRPr="00573F55">
              <w:rPr>
                <w:lang w:val="sr-Cyrl-CS"/>
              </w:rPr>
              <w:t xml:space="preserve"> обавезна предмета који доносе по 10 ЕСПБ. Фонд часова наставе на обавезним предметима је по </w:t>
            </w:r>
            <w:r w:rsidR="00A21A12">
              <w:rPr>
                <w:lang w:val="en-US"/>
              </w:rPr>
              <w:t>4</w:t>
            </w:r>
            <w:r w:rsidRPr="00573F55">
              <w:rPr>
                <w:lang w:val="sr-Cyrl-CS"/>
              </w:rPr>
              <w:t xml:space="preserve"> часа предавања и по </w:t>
            </w:r>
            <w:r w:rsidR="00A21A12">
              <w:rPr>
                <w:lang w:val="en-US"/>
              </w:rPr>
              <w:t>3</w:t>
            </w:r>
            <w:r w:rsidRPr="00573F55">
              <w:rPr>
                <w:lang w:val="sr-Cyrl-CS"/>
              </w:rPr>
              <w:t xml:space="preserve"> часа вежби</w:t>
            </w:r>
            <w:r w:rsidR="00DA750D">
              <w:rPr>
                <w:lang w:val="sr-Cyrl-CS"/>
              </w:rPr>
              <w:t xml:space="preserve">. </w:t>
            </w:r>
            <w:r w:rsidRPr="00033C60">
              <w:rPr>
                <w:lang w:val="sr-Cyrl-CS"/>
              </w:rPr>
              <w:t>У другом</w:t>
            </w:r>
            <w:r w:rsidR="00DD0477" w:rsidRPr="00033C60">
              <w:rPr>
                <w:lang w:val="sr-Cyrl-CS"/>
              </w:rPr>
              <w:t xml:space="preserve"> семестру се изводи настава из </w:t>
            </w:r>
            <w:r w:rsidR="00DD0477" w:rsidRPr="00033C60">
              <w:rPr>
                <w:lang w:val="sr-Cyrl-BA"/>
              </w:rPr>
              <w:t>три</w:t>
            </w:r>
            <w:r w:rsidRPr="00033C60">
              <w:rPr>
                <w:lang w:val="sr-Cyrl-CS"/>
              </w:rPr>
              <w:t xml:space="preserve"> изборна предмета, сваки са по </w:t>
            </w:r>
            <w:r w:rsidR="00A21A12">
              <w:rPr>
                <w:lang w:val="en-US"/>
              </w:rPr>
              <w:t>3</w:t>
            </w:r>
            <w:r w:rsidRPr="00033C60">
              <w:rPr>
                <w:lang w:val="sr-Cyrl-CS"/>
              </w:rPr>
              <w:t xml:space="preserve"> часа предавања</w:t>
            </w:r>
            <w:r w:rsidR="00BC5965">
              <w:rPr>
                <w:lang w:val="en-US"/>
              </w:rPr>
              <w:t xml:space="preserve">, </w:t>
            </w:r>
            <w:r w:rsidR="00A21A12">
              <w:rPr>
                <w:lang w:val="en-US"/>
              </w:rPr>
              <w:t>3</w:t>
            </w:r>
            <w:r w:rsidRPr="00033C60">
              <w:rPr>
                <w:lang w:val="sr-Cyrl-CS"/>
              </w:rPr>
              <w:t xml:space="preserve"> часа вежби</w:t>
            </w:r>
            <w:r w:rsidR="00BC5965">
              <w:rPr>
                <w:lang w:val="en-US"/>
              </w:rPr>
              <w:t xml:space="preserve"> </w:t>
            </w:r>
            <w:r w:rsidR="00BC5965">
              <w:rPr>
                <w:lang w:val="sr-Cyrl-BA"/>
              </w:rPr>
              <w:t>и 1 час лабораторијских вежби</w:t>
            </w:r>
            <w:r w:rsidRPr="00033C60">
              <w:rPr>
                <w:lang w:val="sr-Cyrl-CS"/>
              </w:rPr>
              <w:t>.</w:t>
            </w:r>
          </w:p>
          <w:p w:rsidR="00573F55" w:rsidRPr="00573F55" w:rsidRDefault="00573F55" w:rsidP="00573F55">
            <w:pPr>
              <w:spacing w:before="120" w:after="120"/>
              <w:jc w:val="both"/>
              <w:rPr>
                <w:lang w:val="sr-Cyrl-CS"/>
              </w:rPr>
            </w:pPr>
            <w:r w:rsidRPr="00573F55">
              <w:rPr>
                <w:lang w:val="sr-Cyrl-CS"/>
              </w:rPr>
              <w:t xml:space="preserve">У трећем семестру се ради приступни рад који доноси 8 ЕСПБ, стручна пракса која доноси 4 ЕСПБ, а реализује се кроз 20 часова вежби, и дипломски (мастер) рад који доноси 18 ЕСПБ. </w:t>
            </w:r>
          </w:p>
          <w:p w:rsidR="00573F55" w:rsidRPr="00573F55" w:rsidRDefault="00DD0477" w:rsidP="00573F55">
            <w:pPr>
              <w:spacing w:before="120" w:after="120"/>
              <w:jc w:val="both"/>
              <w:rPr>
                <w:lang w:val="sr-Cyrl-CS"/>
              </w:rPr>
            </w:pPr>
            <w:r w:rsidRPr="00033C60">
              <w:rPr>
                <w:lang w:val="sr-Cyrl-CS"/>
              </w:rPr>
              <w:t>Три</w:t>
            </w:r>
            <w:r w:rsidR="00573F55" w:rsidRPr="00033C60">
              <w:rPr>
                <w:lang w:val="sr-Cyrl-CS"/>
              </w:rPr>
              <w:t xml:space="preserve"> изборна предмета бирају се са листе од </w:t>
            </w:r>
            <w:r w:rsidR="00033C60" w:rsidRPr="00033C60">
              <w:rPr>
                <w:lang w:val="sr-Cyrl-BA"/>
              </w:rPr>
              <w:t>седам</w:t>
            </w:r>
            <w:r w:rsidR="00573F55" w:rsidRPr="00033C60">
              <w:rPr>
                <w:lang w:val="sr-Cyrl-CS"/>
              </w:rPr>
              <w:t xml:space="preserve"> предмета. Изборни предмети су: </w:t>
            </w:r>
            <w:r w:rsidRPr="00033C60">
              <w:rPr>
                <w:lang w:val="sr-Cyrl-CS"/>
              </w:rPr>
              <w:t xml:space="preserve">Међународне корпоративне финансије, </w:t>
            </w:r>
            <w:r w:rsidR="00573F55" w:rsidRPr="00033C60">
              <w:rPr>
                <w:lang w:val="sr-Cyrl-CS"/>
              </w:rPr>
              <w:t>Међународни</w:t>
            </w:r>
            <w:r w:rsidR="00573F55" w:rsidRPr="00573F55">
              <w:rPr>
                <w:lang w:val="sr-Cyrl-CS"/>
              </w:rPr>
              <w:t xml:space="preserve"> менаџмент људских ресурса, Интеркултурне разлике и пословна етика, Квантитативне методе у технолошком менаџменту, Међународно пословно право и системи запошљавања</w:t>
            </w:r>
            <w:r w:rsidR="00033C60">
              <w:rPr>
                <w:lang w:val="sr-Cyrl-CS"/>
              </w:rPr>
              <w:t>,</w:t>
            </w:r>
            <w:r w:rsidR="00573F55" w:rsidRPr="00573F55">
              <w:rPr>
                <w:lang w:val="sr-Cyrl-CS"/>
              </w:rPr>
              <w:t xml:space="preserve"> Међународни маркетинг и односи с јавношћу</w:t>
            </w:r>
            <w:r w:rsidR="00033C60">
              <w:rPr>
                <w:lang w:val="sr-Cyrl-CS"/>
              </w:rPr>
              <w:t xml:space="preserve"> и </w:t>
            </w:r>
            <w:r w:rsidR="00033C60" w:rsidRPr="00A75C1B">
              <w:rPr>
                <w:bCs/>
              </w:rPr>
              <w:t>Примeњeнa стaтистикa у менаџменту и пословању</w:t>
            </w:r>
            <w:r w:rsidR="00573F55" w:rsidRPr="00573F55">
              <w:rPr>
                <w:lang w:val="sr-Cyrl-CS"/>
              </w:rPr>
              <w:t xml:space="preserve">. Сви изборни предмети носе по 10 ЕСПБ, а фонд часова на свим предметима је </w:t>
            </w:r>
            <w:r w:rsidR="00BC5965">
              <w:rPr>
                <w:lang w:val="en-US"/>
              </w:rPr>
              <w:t>3</w:t>
            </w:r>
            <w:r w:rsidR="00BC5965" w:rsidRPr="00033C60">
              <w:rPr>
                <w:lang w:val="sr-Cyrl-CS"/>
              </w:rPr>
              <w:t xml:space="preserve"> часа предавања</w:t>
            </w:r>
            <w:r w:rsidR="00BC5965">
              <w:rPr>
                <w:lang w:val="en-US"/>
              </w:rPr>
              <w:t>, 3</w:t>
            </w:r>
            <w:r w:rsidR="00BC5965" w:rsidRPr="00033C60">
              <w:rPr>
                <w:lang w:val="sr-Cyrl-CS"/>
              </w:rPr>
              <w:t xml:space="preserve"> часа вежби</w:t>
            </w:r>
            <w:r w:rsidR="00BC5965">
              <w:rPr>
                <w:lang w:val="en-US"/>
              </w:rPr>
              <w:t xml:space="preserve"> </w:t>
            </w:r>
            <w:r w:rsidR="00BC5965">
              <w:rPr>
                <w:lang w:val="sr-Cyrl-BA"/>
              </w:rPr>
              <w:t>и 1 час лабораторијских вежби</w:t>
            </w:r>
            <w:r w:rsidR="00573F55" w:rsidRPr="00573F55">
              <w:rPr>
                <w:lang w:val="sr-Cyrl-CS"/>
              </w:rPr>
              <w:t>.</w:t>
            </w:r>
          </w:p>
          <w:p w:rsidR="00573F55" w:rsidRPr="00D025C7" w:rsidRDefault="00573F55" w:rsidP="00446A6C">
            <w:pPr>
              <w:spacing w:before="120" w:after="120"/>
              <w:jc w:val="both"/>
            </w:pPr>
            <w:r w:rsidRPr="00573F55">
              <w:rPr>
                <w:lang w:val="sr-Cyrl-CS"/>
              </w:rPr>
              <w:t xml:space="preserve">По завршетку студија студенти добијају </w:t>
            </w:r>
            <w:r w:rsidRPr="002867BF">
              <w:rPr>
                <w:lang w:val="sr-Cyrl-CS"/>
              </w:rPr>
              <w:t xml:space="preserve">научно звање </w:t>
            </w:r>
            <w:r w:rsidR="00446A6C">
              <w:rPr>
                <w:lang w:val="sr-Cyrl-CS"/>
              </w:rPr>
              <w:t>мастер</w:t>
            </w:r>
            <w:r w:rsidRPr="002867BF">
              <w:rPr>
                <w:lang w:val="sr-Cyrl-CS"/>
              </w:rPr>
              <w:t xml:space="preserve"> менаџер.</w:t>
            </w:r>
            <w:r w:rsidRPr="00573F55">
              <w:rPr>
                <w:lang w:val="sr-Cyrl-CS"/>
              </w:rPr>
              <w:t xml:space="preserve"> Мастер студије Међународно пословање и менаџмент конципиране су тако да студентима омогуће образовање у области међународног пословања – бизниса и менаџмента ради стицања савремених теоријских и практичних знања и овладавања техникама и вештинама од значаја за ову област. Код студената се развија способност да примене савладана теоретска знања у пракси. Суденти се припремају за даље креативно истраживање и научно развијање у области међународног пословања. Начин извођења студија одвија се путем предавања и вежби. Предавања се обављају кроз савремено креиране презентације, приказ студија случајева, али и кроз интерактивни рад са студентима. Вежбе се одвијају као аудиторне и подразуемвају активну улогу студената, кроз практичан рад, решавање студија случаја, групни рад, симулације, итд. Студенти се укључују у наставне активности путем израде семинарских и пројектних радова, решавање конкретних поблема и рад на рачунарима.</w:t>
            </w:r>
          </w:p>
        </w:tc>
      </w:tr>
      <w:tr w:rsidR="00573F55" w:rsidRPr="00F31D76" w:rsidTr="00642CBB">
        <w:tc>
          <w:tcPr>
            <w:tcW w:w="9828" w:type="dxa"/>
          </w:tcPr>
          <w:p w:rsidR="00573F55" w:rsidRDefault="00573F55" w:rsidP="00642CBB">
            <w:pPr>
              <w:spacing w:before="120"/>
              <w:rPr>
                <w:lang w:val="sr-Cyrl-CS"/>
              </w:rPr>
            </w:pPr>
            <w:bookmarkStart w:id="0" w:name="OLE_LINK1"/>
            <w:r w:rsidRPr="005D30F2">
              <w:rPr>
                <w:b/>
                <w:lang w:val="sr-Cyrl-CS"/>
              </w:rPr>
              <w:t xml:space="preserve">Прилог </w:t>
            </w:r>
            <w:r>
              <w:rPr>
                <w:b/>
                <w:lang w:val="sr-Cyrl-CS"/>
              </w:rPr>
              <w:t>1</w:t>
            </w:r>
            <w:r w:rsidRPr="005D30F2">
              <w:rPr>
                <w:b/>
                <w:lang w:val="sr-Cyrl-CS"/>
              </w:rPr>
              <w:t xml:space="preserve">.1 - </w:t>
            </w:r>
            <w:r w:rsidRPr="005D30F2">
              <w:rPr>
                <w:lang w:val="sr-Cyrl-CS"/>
              </w:rPr>
              <w:t>Публикација установе</w:t>
            </w:r>
            <w:bookmarkEnd w:id="0"/>
          </w:p>
          <w:p w:rsidR="00573F55" w:rsidRPr="005C2BF7" w:rsidRDefault="00573F55" w:rsidP="00642CBB">
            <w:pPr>
              <w:rPr>
                <w:lang w:val="sr-Cyrl-BA"/>
              </w:rPr>
            </w:pPr>
            <w:r>
              <w:rPr>
                <w:lang w:val="sr-Cyrl-CS"/>
              </w:rPr>
              <w:t xml:space="preserve">                       </w:t>
            </w:r>
            <w:r w:rsidR="00FA067E" w:rsidRPr="008F6AD5">
              <w:t xml:space="preserve">1.1.1. </w:t>
            </w:r>
            <w:r w:rsidR="005C2BF7" w:rsidRPr="008F6AD5">
              <w:rPr>
                <w:lang w:val="sr-Cyrl-CS"/>
              </w:rPr>
              <w:t>И</w:t>
            </w:r>
            <w:r w:rsidRPr="008F6AD5">
              <w:rPr>
                <w:lang w:val="sr-Cyrl-CS"/>
              </w:rPr>
              <w:t>нформатор о рад</w:t>
            </w:r>
            <w:r w:rsidR="005C2BF7" w:rsidRPr="008F6AD5">
              <w:rPr>
                <w:lang w:val="sr-Cyrl-CS"/>
              </w:rPr>
              <w:t>у (ЦТРЛ + леви клик)</w:t>
            </w:r>
            <w:r w:rsidR="005C2BF7">
              <w:rPr>
                <w:lang w:val="sr-Cyrl-BA"/>
              </w:rPr>
              <w:t xml:space="preserve"> </w:t>
            </w:r>
          </w:p>
          <w:p w:rsidR="00573F55" w:rsidRPr="005D30F2" w:rsidRDefault="00573F55" w:rsidP="00642CBB">
            <w:pPr>
              <w:rPr>
                <w:lang w:val="sr-Cyrl-CS"/>
              </w:rPr>
            </w:pPr>
            <w:r>
              <w:t xml:space="preserve">                       </w:t>
            </w:r>
            <w:r w:rsidR="00FA067E" w:rsidRPr="008F6AD5">
              <w:t xml:space="preserve">1.1.2. </w:t>
            </w:r>
            <w:r w:rsidR="005C2BF7" w:rsidRPr="008F6AD5">
              <w:rPr>
                <w:lang w:val="sr-Cyrl-BA"/>
              </w:rPr>
              <w:t>Б</w:t>
            </w:r>
            <w:r w:rsidRPr="008F6AD5">
              <w:t>рошура Факултета организационих наука (српски језик)</w:t>
            </w:r>
          </w:p>
          <w:p w:rsidR="00573F55" w:rsidRDefault="00573F55" w:rsidP="00642CBB">
            <w:r>
              <w:t xml:space="preserve">                       </w:t>
            </w:r>
            <w:r w:rsidR="00FA067E" w:rsidRPr="008F6AD5">
              <w:t xml:space="preserve">1.1.3. </w:t>
            </w:r>
            <w:r w:rsidR="005C2BF7" w:rsidRPr="008F6AD5">
              <w:t>Б</w:t>
            </w:r>
            <w:r w:rsidRPr="008F6AD5">
              <w:t>рошура Факултета организационих наука (енглески језик)</w:t>
            </w:r>
          </w:p>
          <w:p w:rsidR="00573F55" w:rsidRDefault="00573F55" w:rsidP="00642CBB">
            <w:r>
              <w:t xml:space="preserve">                       </w:t>
            </w:r>
            <w:r w:rsidR="00FA067E" w:rsidRPr="008F6AD5">
              <w:t xml:space="preserve">1.1.4. </w:t>
            </w:r>
            <w:r w:rsidR="005C2BF7" w:rsidRPr="008F6AD5">
              <w:t>Б</w:t>
            </w:r>
            <w:r w:rsidRPr="008F6AD5">
              <w:t>рошура за упис Факултета организационих наука</w:t>
            </w:r>
          </w:p>
          <w:p w:rsidR="005C2BF7" w:rsidRPr="005156AC" w:rsidRDefault="00573F55" w:rsidP="00642CBB">
            <w:pPr>
              <w:spacing w:after="120"/>
              <w:rPr>
                <w:lang w:val="en-US"/>
              </w:rPr>
            </w:pPr>
            <w:r>
              <w:t xml:space="preserve">                       </w:t>
            </w:r>
            <w:r w:rsidR="00FA067E" w:rsidRPr="008F6AD5">
              <w:t xml:space="preserve">1.1.5. </w:t>
            </w:r>
            <w:r w:rsidR="005C2BF7" w:rsidRPr="008F6AD5">
              <w:rPr>
                <w:lang w:val="sr-Cyrl-BA"/>
              </w:rPr>
              <w:t>К</w:t>
            </w:r>
            <w:r w:rsidRPr="008F6AD5">
              <w:t>одекс понашања</w:t>
            </w:r>
            <w:r w:rsidR="005C2BF7">
              <w:br/>
              <w:t xml:space="preserve">                       </w:t>
            </w:r>
            <w:r w:rsidR="00FA067E" w:rsidRPr="008F6AD5">
              <w:t xml:space="preserve">1.1.6. </w:t>
            </w:r>
            <w:r w:rsidR="005C2BF7" w:rsidRPr="008F6AD5">
              <w:t xml:space="preserve">Web </w:t>
            </w:r>
            <w:r w:rsidR="005C2BF7" w:rsidRPr="008F6AD5">
              <w:rPr>
                <w:lang w:val="sr-Cyrl-BA"/>
              </w:rPr>
              <w:t>адреса установе</w:t>
            </w:r>
            <w:r w:rsidR="005C2BF7">
              <w:rPr>
                <w:lang w:val="sr-Cyrl-BA"/>
              </w:rPr>
              <w:t xml:space="preserve">  </w:t>
            </w:r>
          </w:p>
        </w:tc>
      </w:tr>
    </w:tbl>
    <w:p w:rsidR="00CE30BC" w:rsidRDefault="00CE30BC"/>
    <w:sectPr w:rsidR="00CE30BC" w:rsidSect="00CE30B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573F55"/>
    <w:rsid w:val="00025FC5"/>
    <w:rsid w:val="00033C60"/>
    <w:rsid w:val="00145EE1"/>
    <w:rsid w:val="001D572B"/>
    <w:rsid w:val="002867BF"/>
    <w:rsid w:val="0031221E"/>
    <w:rsid w:val="00446A6C"/>
    <w:rsid w:val="005156AC"/>
    <w:rsid w:val="00573F55"/>
    <w:rsid w:val="005C2BF7"/>
    <w:rsid w:val="005E2804"/>
    <w:rsid w:val="00616DFE"/>
    <w:rsid w:val="007E793F"/>
    <w:rsid w:val="008A0B76"/>
    <w:rsid w:val="008F6AD5"/>
    <w:rsid w:val="009E251B"/>
    <w:rsid w:val="009E4D8F"/>
    <w:rsid w:val="00A061CA"/>
    <w:rsid w:val="00A21A12"/>
    <w:rsid w:val="00B96304"/>
    <w:rsid w:val="00BC5965"/>
    <w:rsid w:val="00CE30BC"/>
    <w:rsid w:val="00DA750D"/>
    <w:rsid w:val="00DD0477"/>
    <w:rsid w:val="00EB1C52"/>
    <w:rsid w:val="00EC2218"/>
    <w:rsid w:val="00FA067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3F55"/>
    <w:pPr>
      <w:widowControl w:val="0"/>
      <w:autoSpaceDE w:val="0"/>
      <w:autoSpaceDN w:val="0"/>
      <w:adjustRightInd w:val="0"/>
      <w:spacing w:after="0" w:line="240" w:lineRule="auto"/>
    </w:pPr>
    <w:rPr>
      <w:rFonts w:ascii="Times New Roman" w:eastAsia="Times New Roman"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573F55"/>
    <w:rPr>
      <w:color w:val="0000FF"/>
      <w:u w:val="single"/>
    </w:rPr>
  </w:style>
  <w:style w:type="character" w:styleId="FollowedHyperlink">
    <w:name w:val="FollowedHyperlink"/>
    <w:basedOn w:val="DefaultParagraphFont"/>
    <w:uiPriority w:val="99"/>
    <w:semiHidden/>
    <w:unhideWhenUsed/>
    <w:rsid w:val="00616DFE"/>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487</Words>
  <Characters>2782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FON</cp:lastModifiedBy>
  <cp:revision>13</cp:revision>
  <cp:lastPrinted>2015-12-04T13:47:00Z</cp:lastPrinted>
  <dcterms:created xsi:type="dcterms:W3CDTF">2015-11-16T16:49:00Z</dcterms:created>
  <dcterms:modified xsi:type="dcterms:W3CDTF">2016-01-22T11:50:00Z</dcterms:modified>
</cp:coreProperties>
</file>